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5" w:rsidRPr="00FF269E" w:rsidRDefault="000C190C" w:rsidP="002B3705">
      <w:pPr>
        <w:ind w:left="6379"/>
        <w:jc w:val="right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pict>
          <v:group id="_x0000_s1028" style="position:absolute;left:0;text-align:left;margin-left:67.1pt;margin-top:33.35pt;width:104.05pt;height:113.1pt;z-index:-251658240;mso-position-horizontal-relative:page;mso-position-vertical-relative:page" coordorigin="3103,1293" coordsize="2081,2262">
            <v:shape id="_x0000_s1029" style="position:absolute;left:3288;top:1477;width:1896;height:2076" coordorigin="3288,1478" coordsize="1896,2076" o:spt="100" adj="0,,0" path="m3501,1819r-48,63l3411,1949r-37,71l3343,2094r-25,77l3300,2251r-12,82l3379,2333r13,-84l3413,2169r28,-78l3476,2018r42,-70l3566,1883r-65,-64xm3379,2514r-91,l3300,2596r18,80l3343,2753r31,74l3411,2898r42,67l3501,3028r65,-65l3518,2898r-42,-69l3441,2755r-28,-77l3392,2597r-13,-83xm4143,1478r-82,11l3981,1507r-77,25l3830,1563r-71,37l3692,1643r-63,48l3693,1755r66,-48l3828,1666r74,-36l3979,1602r81,-20l4143,1569r,-91xm4324,1478r,91l4409,1582r82,21l4570,1632r74,36l4715,1711r66,49l4841,1816r50,54l4936,1928r40,62l5010,2055r29,68l5062,2195r17,74l5089,2345r4,78l5089,2510r-13,84l5055,2675r-28,78l4992,2828r-42,70l4902,2964r64,64l5014,2964r43,-67l5094,2825r32,-75l5150,2672r19,-80l5180,2508r3,-85l5180,2345r-9,-76l5156,2195r-21,-72l5109,2054r-32,-67l5041,1923r-41,-61l4955,1805r-50,-53l4846,1697r-64,-49l4714,1604r-71,-38l4567,1534r-78,-26l4408,1490r-84,-12xm3693,3091r-64,65l3689,3201r62,40l3818,3277r69,31l3959,3332r74,20l4110,3365r79,7l4189,3554r271,l4460,3463r-181,l4279,3372r79,-7l4434,3352r75,-20l4581,3308r57,-26l4234,3282r-87,-4l4063,3265r-81,-20l3904,3217r-75,-35l3759,3140r-66,-49xm4774,3091r-66,49l4638,3182r-74,35l4486,3245r-81,20l4320,3278r-86,4l4638,3282r12,-5l4716,3241r63,-40l4838,3156r-64,-65xe" fillcolor="#72bf44" stroked="f">
              <v:stroke joinstyle="round"/>
              <v:formulas/>
              <v:path arrowok="t" o:connecttype="segments"/>
            </v:shape>
            <v:shape id="_x0000_s1030" style="position:absolute;left:3515;top:1292;width:1550;height:1962" coordorigin="3516,1293" coordsize="1550,1962" o:spt="100" adj="0,,0" path="m3662,1980r-43,62l3582,2109r-30,71l3530,2255r-14,78l3607,2333r16,-79l3649,2179r35,-70l3727,2044r-65,-64xm3607,2514r-91,l3530,2592r22,74l3582,2737r37,67l3662,2867r65,-65l3684,2737r-35,-70l3623,2592r-16,-78xm4840,2966r-128,l5001,3255r64,-64l4840,2966xm3855,2930r-65,65l3854,3039r68,38l3995,3106r77,23l4151,3142r83,5l4311,3143r76,-12l4459,3111r69,-27l4583,3056r-349,l4150,3051r-81,-16l3993,3009r-72,-35l3855,2930xm4583,1790r-349,l4320,1796r82,17l4480,1840r73,37l4621,1922r60,54l4735,2036r45,68l4817,2177r27,78l4861,2337r6,86l4861,2509r-17,83l4817,2670r-37,73l4735,2810r-54,61l4621,2924r-68,46l4480,3007r-78,27l4320,3051r-86,5l4583,3056r11,-5l4655,3011r57,-45l4840,2966r-64,-64l4822,2845r39,-62l4895,2718r27,-70l4941,2576r12,-75l4957,2423r-5,-84l4938,2257r-23,-78l4884,2105r-39,-70l4798,1971r-53,-59l4691,1862r-59,-43l4583,1790xm4279,1293r-90,l4189,1701r-89,11l4016,1733r-81,31l3860,1804r-70,48l3855,1916r66,-43l3993,1838r76,-26l4150,1796r84,-6l4583,1790r-15,-9l4501,1751r-71,-24l4356,1710r-77,-9l4279,1293xe" fillcolor="#0072bc" stroked="f">
              <v:stroke joinstyle="round"/>
              <v:formulas/>
              <v:path arrowok="t" o:connecttype="segments"/>
            </v:shape>
            <v:shape id="_x0000_s1031" style="position:absolute;left:3103;top:1591;width:1628;height:1663" coordorigin="3103,1592" coordsize="1628,1663" o:spt="100" adj="0,,0" path="m3466,1592r-64,64l3851,2105r-42,60l3775,2231r-24,71l3738,2378r-635,l3103,2468r635,l3751,2544r24,71l3809,2682r42,60l3402,3191r64,64l3915,2805r184,l4075,2798r-69,-37l3946,2711r-50,-60l3859,2582r-24,-77l3827,2423r8,-82l3859,2265r37,-69l3946,2135r60,-49l4075,2048r24,-7l3915,2041,3466,1592xm4099,2805r-184,l3985,2854r77,36l4145,2913r89,8l4314,2914r77,-19l4462,2865r57,-35l4234,2830r-82,-8l4099,2805xm4519,2016r-285,l4316,2024r76,24l4461,2086r61,49l4571,2196r38,69l4632,2341r9,82l4632,2505r-23,77l4571,2651r-49,60l4461,2761r-69,37l4316,2822r-82,8l4519,2830r9,-5l4585,2775r50,-58l4676,2652r30,-72l4725,2504r6,-81l4725,2343r-19,-77l4676,2195r-41,-66l4585,2071r-57,-49l4519,2016xm4234,1926r-89,8l4062,1956r-77,37l3915,2041r184,l4152,2024r82,-8l4519,2016r-57,-35l4391,1951r-77,-19l4234,1926xe" fillcolor="#77787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B3705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2</w:t>
      </w:r>
    </w:p>
    <w:p w:rsidR="002B3705" w:rsidRPr="00FF269E" w:rsidRDefault="002B3705" w:rsidP="002B3705">
      <w:pPr>
        <w:ind w:left="3402"/>
        <w:jc w:val="right"/>
        <w:rPr>
          <w:sz w:val="22"/>
          <w:szCs w:val="22"/>
          <w:lang w:eastAsia="ru-RU"/>
        </w:rPr>
      </w:pPr>
      <w:r w:rsidRPr="00FF269E">
        <w:rPr>
          <w:sz w:val="22"/>
          <w:szCs w:val="22"/>
          <w:lang w:eastAsia="ru-RU"/>
        </w:rPr>
        <w:t xml:space="preserve">к приказу </w:t>
      </w:r>
      <w:proofErr w:type="gramStart"/>
      <w:r w:rsidRPr="00FF269E">
        <w:rPr>
          <w:sz w:val="22"/>
          <w:szCs w:val="22"/>
          <w:lang w:eastAsia="ru-RU"/>
        </w:rPr>
        <w:t>от</w:t>
      </w:r>
      <w:proofErr w:type="gramEnd"/>
      <w:r w:rsidRPr="00FF269E">
        <w:rPr>
          <w:sz w:val="22"/>
          <w:szCs w:val="22"/>
          <w:lang w:eastAsia="ru-RU"/>
        </w:rPr>
        <w:t xml:space="preserve"> ____________ №_____</w:t>
      </w:r>
    </w:p>
    <w:p w:rsidR="00087B31" w:rsidRPr="00FF269E" w:rsidRDefault="00087B31" w:rsidP="00087B31">
      <w:pPr>
        <w:ind w:left="6379"/>
        <w:jc w:val="right"/>
        <w:rPr>
          <w:sz w:val="22"/>
          <w:szCs w:val="22"/>
          <w:lang w:eastAsia="ru-RU"/>
        </w:rPr>
      </w:pPr>
    </w:p>
    <w:p w:rsidR="00946CFE" w:rsidRDefault="000C190C" w:rsidP="00FF269E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2179955</wp:posOffset>
            </wp:positionH>
            <wp:positionV relativeFrom="page">
              <wp:posOffset>1044575</wp:posOffset>
            </wp:positionV>
            <wp:extent cx="2628900" cy="42735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CFE" w:rsidRDefault="00946CFE" w:rsidP="00FF269E">
      <w:pPr>
        <w:rPr>
          <w:sz w:val="28"/>
          <w:szCs w:val="28"/>
          <w:lang w:eastAsia="ru-RU"/>
        </w:rPr>
      </w:pPr>
    </w:p>
    <w:p w:rsidR="00DD595B" w:rsidRDefault="00DD595B" w:rsidP="00FF269E">
      <w:pPr>
        <w:rPr>
          <w:sz w:val="28"/>
          <w:szCs w:val="28"/>
          <w:lang w:eastAsia="ru-RU"/>
        </w:rPr>
      </w:pPr>
    </w:p>
    <w:p w:rsidR="00946CFE" w:rsidRPr="00946CFE" w:rsidRDefault="00946CFE" w:rsidP="00946CFE">
      <w:pPr>
        <w:tabs>
          <w:tab w:val="left" w:pos="0"/>
        </w:tabs>
        <w:jc w:val="center"/>
        <w:rPr>
          <w:b/>
          <w:sz w:val="18"/>
          <w:szCs w:val="28"/>
        </w:rPr>
      </w:pPr>
    </w:p>
    <w:p w:rsidR="000C190C" w:rsidRPr="00381C5C" w:rsidRDefault="000C190C" w:rsidP="000C190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мая 2023</w:t>
      </w:r>
      <w:r w:rsidRPr="00381C5C">
        <w:rPr>
          <w:b/>
          <w:sz w:val="28"/>
          <w:szCs w:val="28"/>
        </w:rPr>
        <w:t xml:space="preserve"> г. </w:t>
      </w:r>
    </w:p>
    <w:p w:rsidR="000C190C" w:rsidRPr="00381C5C" w:rsidRDefault="000C190C" w:rsidP="000C190C">
      <w:pPr>
        <w:tabs>
          <w:tab w:val="left" w:pos="0"/>
        </w:tabs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РЕГИОНАЛЬНАЯ</w:t>
      </w:r>
      <w:r w:rsidRPr="00381C5C">
        <w:rPr>
          <w:b/>
          <w:color w:val="548DD4" w:themeColor="text2" w:themeTint="99"/>
          <w:sz w:val="28"/>
          <w:szCs w:val="28"/>
        </w:rPr>
        <w:t xml:space="preserve"> ОЛИМПИАДА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381C5C">
        <w:rPr>
          <w:b/>
          <w:color w:val="548DD4" w:themeColor="text2" w:themeTint="99"/>
          <w:sz w:val="28"/>
          <w:szCs w:val="28"/>
        </w:rPr>
        <w:t>ПО ЭКОНОМИКЕ ПРЕДПРИЯТИЯ</w:t>
      </w:r>
    </w:p>
    <w:p w:rsidR="000C190C" w:rsidRPr="00903024" w:rsidRDefault="000C190C" w:rsidP="000C190C">
      <w:pPr>
        <w:tabs>
          <w:tab w:val="left" w:pos="0"/>
        </w:tabs>
        <w:jc w:val="center"/>
        <w:rPr>
          <w:b/>
          <w:color w:val="548DD4" w:themeColor="text2" w:themeTint="99"/>
          <w:sz w:val="28"/>
          <w:szCs w:val="28"/>
        </w:rPr>
      </w:pPr>
      <w:r w:rsidRPr="00903024">
        <w:rPr>
          <w:b/>
          <w:color w:val="548DD4" w:themeColor="text2" w:themeTint="99"/>
          <w:sz w:val="28"/>
          <w:szCs w:val="28"/>
        </w:rPr>
        <w:t>(дистанционно)</w:t>
      </w:r>
    </w:p>
    <w:p w:rsidR="000C190C" w:rsidRPr="00BD4BB2" w:rsidRDefault="000C190C" w:rsidP="000C190C">
      <w:pPr>
        <w:suppressAutoHyphens w:val="0"/>
        <w:autoSpaceDE w:val="0"/>
        <w:autoSpaceDN w:val="0"/>
        <w:adjustRightInd w:val="0"/>
        <w:ind w:firstLine="709"/>
        <w:jc w:val="both"/>
        <w:rPr>
          <w:spacing w:val="5"/>
          <w:sz w:val="24"/>
          <w:szCs w:val="24"/>
          <w:lang w:eastAsia="en-US"/>
        </w:rPr>
      </w:pPr>
      <w:r w:rsidRPr="00BD4BB2">
        <w:rPr>
          <w:spacing w:val="5"/>
          <w:sz w:val="24"/>
          <w:szCs w:val="24"/>
          <w:lang w:eastAsia="en-US"/>
        </w:rPr>
        <w:t xml:space="preserve">Кафедра </w:t>
      </w:r>
      <w:r>
        <w:rPr>
          <w:i/>
          <w:spacing w:val="5"/>
          <w:sz w:val="24"/>
          <w:szCs w:val="24"/>
          <w:lang w:eastAsia="en-US"/>
        </w:rPr>
        <w:t>э</w:t>
      </w:r>
      <w:r w:rsidRPr="00BD4BB2">
        <w:rPr>
          <w:i/>
          <w:spacing w:val="5"/>
          <w:sz w:val="24"/>
          <w:szCs w:val="24"/>
          <w:lang w:eastAsia="en-US"/>
        </w:rPr>
        <w:t>кономики предприятий и отраслей</w:t>
      </w:r>
      <w:r w:rsidRPr="00BD4BB2">
        <w:rPr>
          <w:spacing w:val="5"/>
          <w:sz w:val="24"/>
          <w:szCs w:val="24"/>
          <w:lang w:eastAsia="en-US"/>
        </w:rPr>
        <w:t xml:space="preserve"> Сибирского государственного университета науки и технологий имени академика М.Ф. </w:t>
      </w:r>
      <w:proofErr w:type="spellStart"/>
      <w:r w:rsidRPr="00BD4BB2">
        <w:rPr>
          <w:spacing w:val="5"/>
          <w:sz w:val="24"/>
          <w:szCs w:val="24"/>
          <w:lang w:eastAsia="en-US"/>
        </w:rPr>
        <w:t>Решетнёва</w:t>
      </w:r>
      <w:proofErr w:type="spellEnd"/>
      <w:r w:rsidRPr="00BD4BB2">
        <w:rPr>
          <w:spacing w:val="5"/>
          <w:sz w:val="24"/>
          <w:szCs w:val="24"/>
          <w:lang w:eastAsia="en-US"/>
        </w:rPr>
        <w:t xml:space="preserve"> приглашает учащихся техникумов и колледжей Красноярского края принять участие в Региональной олимпиаде по Экономике предприятия.</w:t>
      </w:r>
    </w:p>
    <w:p w:rsidR="000C190C" w:rsidRPr="00BD4BB2" w:rsidRDefault="000C190C" w:rsidP="000C190C">
      <w:pPr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spacing w:val="5"/>
          <w:sz w:val="24"/>
          <w:szCs w:val="24"/>
          <w:lang w:eastAsia="en-US"/>
        </w:rPr>
      </w:pPr>
      <w:r w:rsidRPr="00BD4BB2">
        <w:rPr>
          <w:b/>
          <w:i/>
          <w:spacing w:val="5"/>
          <w:sz w:val="24"/>
          <w:szCs w:val="24"/>
          <w:lang w:eastAsia="en-US"/>
        </w:rPr>
        <w:t>Цели:</w:t>
      </w:r>
    </w:p>
    <w:p w:rsidR="000C190C" w:rsidRPr="00BD4BB2" w:rsidRDefault="000C190C" w:rsidP="000C190C">
      <w:pPr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5"/>
          <w:sz w:val="24"/>
          <w:szCs w:val="24"/>
          <w:lang w:eastAsia="en-US" w:bidi="ru-RU"/>
        </w:rPr>
      </w:pPr>
      <w:r w:rsidRPr="00BD4BB2">
        <w:rPr>
          <w:rFonts w:eastAsiaTheme="minorHAnsi"/>
          <w:spacing w:val="5"/>
          <w:sz w:val="24"/>
          <w:szCs w:val="24"/>
          <w:lang w:eastAsia="en-US" w:bidi="ru-RU"/>
        </w:rPr>
        <w:t xml:space="preserve">повышение интереса </w:t>
      </w:r>
      <w:r w:rsidRPr="00BD4BB2">
        <w:rPr>
          <w:sz w:val="24"/>
          <w:szCs w:val="24"/>
        </w:rPr>
        <w:t>учащихся техникумов и колледжей Красноярского края</w:t>
      </w:r>
      <w:r w:rsidRPr="00BD4BB2">
        <w:rPr>
          <w:rFonts w:eastAsiaTheme="minorHAnsi"/>
          <w:spacing w:val="5"/>
          <w:sz w:val="24"/>
          <w:szCs w:val="24"/>
          <w:lang w:eastAsia="en-US" w:bidi="ru-RU"/>
        </w:rPr>
        <w:t xml:space="preserve"> к углубленному изучению дисциплины «Экономика предприятия» и выявление </w:t>
      </w:r>
      <w:r w:rsidRPr="00BD4BB2">
        <w:rPr>
          <w:rFonts w:eastAsiaTheme="minorHAnsi"/>
          <w:sz w:val="24"/>
          <w:szCs w:val="24"/>
        </w:rPr>
        <w:t>талантливой молодежи</w:t>
      </w:r>
      <w:r w:rsidRPr="00BD4BB2">
        <w:rPr>
          <w:rFonts w:eastAsiaTheme="minorHAnsi"/>
          <w:spacing w:val="5"/>
          <w:sz w:val="24"/>
          <w:szCs w:val="24"/>
          <w:lang w:eastAsia="en-US" w:bidi="ru-RU"/>
        </w:rPr>
        <w:t xml:space="preserve">; </w:t>
      </w:r>
    </w:p>
    <w:p w:rsidR="000C190C" w:rsidRPr="00BD4BB2" w:rsidRDefault="000C190C" w:rsidP="000C190C">
      <w:pPr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5"/>
          <w:sz w:val="24"/>
          <w:szCs w:val="24"/>
          <w:lang w:eastAsia="en-US" w:bidi="ru-RU"/>
        </w:rPr>
      </w:pPr>
      <w:r w:rsidRPr="00BD4BB2">
        <w:rPr>
          <w:rFonts w:eastAsiaTheme="minorHAnsi"/>
          <w:sz w:val="24"/>
          <w:szCs w:val="24"/>
          <w:lang w:eastAsia="en-US"/>
        </w:rPr>
        <w:t xml:space="preserve">обеспечение преемственности между общеобразовательными организациями Красноярского края и </w:t>
      </w:r>
      <w:proofErr w:type="spellStart"/>
      <w:r w:rsidRPr="00BD4BB2">
        <w:rPr>
          <w:rFonts w:eastAsiaTheme="minorHAnsi"/>
          <w:sz w:val="24"/>
          <w:szCs w:val="24"/>
          <w:lang w:eastAsia="en-US"/>
        </w:rPr>
        <w:t>СибГУ</w:t>
      </w:r>
      <w:proofErr w:type="spellEnd"/>
      <w:r w:rsidRPr="00BD4BB2">
        <w:rPr>
          <w:rFonts w:eastAsiaTheme="minorHAnsi"/>
          <w:sz w:val="24"/>
          <w:szCs w:val="24"/>
          <w:lang w:eastAsia="en-US"/>
        </w:rPr>
        <w:t xml:space="preserve"> им. М. Ф. </w:t>
      </w:r>
      <w:proofErr w:type="spellStart"/>
      <w:r w:rsidRPr="00BD4BB2">
        <w:rPr>
          <w:rFonts w:eastAsiaTheme="minorHAnsi"/>
          <w:sz w:val="24"/>
          <w:szCs w:val="24"/>
          <w:lang w:eastAsia="en-US"/>
        </w:rPr>
        <w:t>Решетнева</w:t>
      </w:r>
      <w:proofErr w:type="spellEnd"/>
      <w:r w:rsidRPr="00BD4BB2">
        <w:rPr>
          <w:rFonts w:eastAsiaTheme="minorHAnsi"/>
          <w:sz w:val="24"/>
          <w:szCs w:val="24"/>
          <w:lang w:eastAsia="en-US"/>
        </w:rPr>
        <w:t>;</w:t>
      </w:r>
    </w:p>
    <w:p w:rsidR="000C190C" w:rsidRPr="00BD4BB2" w:rsidRDefault="000C190C" w:rsidP="000C190C">
      <w:pPr>
        <w:numPr>
          <w:ilvl w:val="0"/>
          <w:numId w:val="1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5"/>
          <w:sz w:val="24"/>
          <w:szCs w:val="24"/>
          <w:lang w:eastAsia="en-US" w:bidi="ru-RU"/>
        </w:rPr>
      </w:pPr>
      <w:r w:rsidRPr="00BD4BB2">
        <w:rPr>
          <w:rFonts w:eastAsiaTheme="minorHAnsi"/>
          <w:sz w:val="24"/>
          <w:szCs w:val="24"/>
          <w:lang w:eastAsia="en-US"/>
        </w:rPr>
        <w:t xml:space="preserve">создание условий для привлечения одаренных учащихся в </w:t>
      </w:r>
      <w:proofErr w:type="spellStart"/>
      <w:r w:rsidRPr="00BD4BB2">
        <w:rPr>
          <w:rFonts w:eastAsiaTheme="minorHAnsi"/>
          <w:sz w:val="24"/>
          <w:szCs w:val="24"/>
          <w:lang w:eastAsia="en-US"/>
        </w:rPr>
        <w:t>СибГУ</w:t>
      </w:r>
      <w:proofErr w:type="spellEnd"/>
      <w:r w:rsidRPr="00BD4BB2">
        <w:rPr>
          <w:rFonts w:eastAsiaTheme="minorHAnsi"/>
          <w:sz w:val="24"/>
          <w:szCs w:val="24"/>
          <w:lang w:eastAsia="en-US"/>
        </w:rPr>
        <w:t xml:space="preserve"> им. М. Ф. </w:t>
      </w:r>
      <w:proofErr w:type="spellStart"/>
      <w:r w:rsidRPr="00BD4BB2">
        <w:rPr>
          <w:rFonts w:eastAsiaTheme="minorHAnsi"/>
          <w:sz w:val="24"/>
          <w:szCs w:val="24"/>
          <w:lang w:eastAsia="en-US"/>
        </w:rPr>
        <w:t>Решетнева</w:t>
      </w:r>
      <w:proofErr w:type="spellEnd"/>
      <w:r w:rsidRPr="00BD4BB2">
        <w:rPr>
          <w:rFonts w:eastAsiaTheme="minorHAnsi"/>
          <w:sz w:val="24"/>
          <w:szCs w:val="24"/>
          <w:lang w:eastAsia="en-US"/>
        </w:rPr>
        <w:t xml:space="preserve"> на экономические направления подготовки</w:t>
      </w:r>
      <w:r w:rsidRPr="00BD4BB2">
        <w:rPr>
          <w:spacing w:val="5"/>
          <w:sz w:val="24"/>
          <w:szCs w:val="24"/>
          <w:lang w:eastAsia="en-US" w:bidi="ru-RU"/>
        </w:rPr>
        <w:t>.</w:t>
      </w:r>
    </w:p>
    <w:p w:rsidR="000C190C" w:rsidRPr="00BD4BB2" w:rsidRDefault="000C190C" w:rsidP="000C1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190C" w:rsidRPr="00BD4BB2" w:rsidRDefault="000C190C" w:rsidP="000C190C">
      <w:pPr>
        <w:pStyle w:val="Default"/>
        <w:ind w:firstLine="709"/>
        <w:jc w:val="both"/>
        <w:rPr>
          <w:b/>
        </w:rPr>
      </w:pPr>
      <w:r w:rsidRPr="00BD4BB2">
        <w:rPr>
          <w:b/>
          <w:i/>
        </w:rPr>
        <w:t>Порядок и сроки проведения олимпиады</w:t>
      </w:r>
    </w:p>
    <w:p w:rsidR="000C190C" w:rsidRPr="00BD4BB2" w:rsidRDefault="000C190C" w:rsidP="000C190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BB2">
        <w:rPr>
          <w:rFonts w:eastAsiaTheme="minorHAnsi"/>
          <w:sz w:val="24"/>
          <w:szCs w:val="24"/>
          <w:lang w:eastAsia="en-US"/>
        </w:rPr>
        <w:t xml:space="preserve">Олимпиада проводится в один этап в форме индивидуального дистанционного тестирования </w:t>
      </w:r>
      <w:r w:rsidRPr="00BD4BB2">
        <w:rPr>
          <w:sz w:val="24"/>
          <w:szCs w:val="24"/>
        </w:rPr>
        <w:t xml:space="preserve">с использованием сервера </w:t>
      </w:r>
      <w:proofErr w:type="spellStart"/>
      <w:r w:rsidRPr="00BD4BB2">
        <w:rPr>
          <w:sz w:val="24"/>
          <w:szCs w:val="24"/>
        </w:rPr>
        <w:t>онлайн</w:t>
      </w:r>
      <w:proofErr w:type="spellEnd"/>
      <w:r w:rsidRPr="00BD4BB2">
        <w:rPr>
          <w:sz w:val="24"/>
          <w:szCs w:val="24"/>
        </w:rPr>
        <w:t xml:space="preserve"> олимпиад </w:t>
      </w:r>
      <w:proofErr w:type="spellStart"/>
      <w:r w:rsidRPr="00BD4BB2">
        <w:rPr>
          <w:sz w:val="24"/>
          <w:szCs w:val="24"/>
        </w:rPr>
        <w:t>СибГУ</w:t>
      </w:r>
      <w:proofErr w:type="spellEnd"/>
      <w:r w:rsidRPr="00BD4BB2">
        <w:rPr>
          <w:sz w:val="24"/>
          <w:szCs w:val="24"/>
        </w:rPr>
        <w:t xml:space="preserve"> им. М.Ф. </w:t>
      </w:r>
      <w:proofErr w:type="spellStart"/>
      <w:r w:rsidRPr="00BD4BB2">
        <w:rPr>
          <w:sz w:val="24"/>
          <w:szCs w:val="24"/>
        </w:rPr>
        <w:t>Решетнева</w:t>
      </w:r>
      <w:proofErr w:type="spellEnd"/>
      <w:r w:rsidRPr="00BD4BB2">
        <w:rPr>
          <w:sz w:val="24"/>
          <w:szCs w:val="24"/>
        </w:rPr>
        <w:t xml:space="preserve"> (</w:t>
      </w:r>
      <w:hyperlink r:id="rId9" w:history="1">
        <w:r w:rsidRPr="00BD4BB2">
          <w:rPr>
            <w:rStyle w:val="a4"/>
            <w:sz w:val="24"/>
            <w:szCs w:val="24"/>
          </w:rPr>
          <w:t>https://olymp.sibsau.ru</w:t>
        </w:r>
      </w:hyperlink>
      <w:r w:rsidRPr="00BD4BB2">
        <w:rPr>
          <w:sz w:val="24"/>
          <w:szCs w:val="24"/>
        </w:rPr>
        <w:t>).</w:t>
      </w:r>
    </w:p>
    <w:p w:rsidR="000C190C" w:rsidRPr="00BD4BB2" w:rsidRDefault="000C190C" w:rsidP="000C190C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right="23" w:firstLine="709"/>
        <w:jc w:val="both"/>
        <w:rPr>
          <w:b/>
          <w:i/>
          <w:sz w:val="24"/>
          <w:szCs w:val="24"/>
        </w:rPr>
      </w:pPr>
      <w:r w:rsidRPr="00BD4BB2">
        <w:rPr>
          <w:sz w:val="24"/>
          <w:szCs w:val="24"/>
        </w:rPr>
        <w:t xml:space="preserve">Каждому участнику Олимпиады необходимо заполнить форму заявки и отправить на электронный почтовый ящик </w:t>
      </w:r>
      <w:r w:rsidRPr="00BD4BB2">
        <w:rPr>
          <w:color w:val="0070C0"/>
          <w:sz w:val="24"/>
          <w:szCs w:val="24"/>
          <w:u w:val="single"/>
        </w:rPr>
        <w:t>olympiad-ee@mail.ru</w:t>
      </w:r>
      <w:r w:rsidRPr="00BD4BB2">
        <w:rPr>
          <w:sz w:val="24"/>
          <w:szCs w:val="24"/>
        </w:rPr>
        <w:t xml:space="preserve"> в срок до </w:t>
      </w:r>
      <w:r w:rsidRPr="00BD4BB2">
        <w:rPr>
          <w:b/>
          <w:i/>
          <w:sz w:val="24"/>
          <w:szCs w:val="24"/>
        </w:rPr>
        <w:t>17 мая 2023 г.</w:t>
      </w:r>
    </w:p>
    <w:p w:rsidR="000C190C" w:rsidRPr="003439C3" w:rsidRDefault="000C190C" w:rsidP="000C190C">
      <w:pPr>
        <w:pStyle w:val="24"/>
        <w:shd w:val="clear" w:color="auto" w:fill="auto"/>
        <w:spacing w:after="0" w:line="240" w:lineRule="auto"/>
        <w:ind w:right="62" w:firstLine="0"/>
        <w:jc w:val="left"/>
        <w:rPr>
          <w:b/>
          <w:spacing w:val="5"/>
          <w:sz w:val="24"/>
          <w:szCs w:val="24"/>
        </w:rPr>
      </w:pPr>
    </w:p>
    <w:p w:rsidR="000C190C" w:rsidRPr="003439C3" w:rsidRDefault="000C190C" w:rsidP="000C190C">
      <w:pPr>
        <w:pStyle w:val="24"/>
        <w:shd w:val="clear" w:color="auto" w:fill="auto"/>
        <w:spacing w:after="0" w:line="240" w:lineRule="auto"/>
        <w:ind w:right="62" w:firstLine="0"/>
        <w:jc w:val="center"/>
        <w:rPr>
          <w:b/>
          <w:color w:val="000000"/>
          <w:sz w:val="22"/>
          <w:szCs w:val="22"/>
        </w:rPr>
      </w:pPr>
      <w:r w:rsidRPr="003439C3">
        <w:rPr>
          <w:rStyle w:val="212pt0pt"/>
          <w:sz w:val="22"/>
          <w:szCs w:val="22"/>
        </w:rPr>
        <w:t xml:space="preserve">Заявка </w:t>
      </w:r>
      <w:r w:rsidRPr="003439C3">
        <w:rPr>
          <w:b/>
          <w:color w:val="000000"/>
          <w:sz w:val="22"/>
          <w:szCs w:val="22"/>
        </w:rPr>
        <w:t>на участие в</w:t>
      </w:r>
      <w:r>
        <w:rPr>
          <w:b/>
          <w:color w:val="000000"/>
          <w:sz w:val="22"/>
          <w:szCs w:val="22"/>
        </w:rPr>
        <w:t xml:space="preserve"> Региональной</w:t>
      </w:r>
      <w:r w:rsidRPr="003439C3">
        <w:rPr>
          <w:b/>
          <w:color w:val="000000"/>
          <w:sz w:val="22"/>
          <w:szCs w:val="22"/>
        </w:rPr>
        <w:t xml:space="preserve"> олимпиаде </w:t>
      </w:r>
      <w:r w:rsidRPr="003439C3">
        <w:rPr>
          <w:b/>
          <w:sz w:val="22"/>
          <w:szCs w:val="22"/>
        </w:rPr>
        <w:t>по Экономике предприятия</w:t>
      </w:r>
    </w:p>
    <w:tbl>
      <w:tblPr>
        <w:tblStyle w:val="a5"/>
        <w:tblW w:w="0" w:type="auto"/>
        <w:tblLook w:val="04A0"/>
      </w:tblPr>
      <w:tblGrid>
        <w:gridCol w:w="8188"/>
        <w:gridCol w:w="1665"/>
      </w:tblGrid>
      <w:tr w:rsidR="000C190C" w:rsidRPr="003439C3" w:rsidTr="0024453F">
        <w:tc>
          <w:tcPr>
            <w:tcW w:w="8188" w:type="dxa"/>
            <w:shd w:val="clear" w:color="auto" w:fill="C2D69B" w:themeFill="accent3" w:themeFillTint="99"/>
          </w:tcPr>
          <w:p w:rsidR="000C190C" w:rsidRPr="003439C3" w:rsidRDefault="000C190C" w:rsidP="0024453F">
            <w:pPr>
              <w:pStyle w:val="ac"/>
              <w:tabs>
                <w:tab w:val="left" w:pos="284"/>
                <w:tab w:val="left" w:pos="5275"/>
              </w:tabs>
              <w:ind w:left="0" w:firstLine="0"/>
              <w:rPr>
                <w:sz w:val="24"/>
                <w:szCs w:val="24"/>
              </w:rPr>
            </w:pPr>
            <w:r w:rsidRPr="003439C3">
              <w:rPr>
                <w:sz w:val="24"/>
                <w:szCs w:val="24"/>
              </w:rPr>
              <w:t>1.ФИО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65" w:type="dxa"/>
          </w:tcPr>
          <w:p w:rsidR="000C190C" w:rsidRPr="003439C3" w:rsidRDefault="000C190C" w:rsidP="002445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90C" w:rsidRPr="003439C3" w:rsidTr="0024453F">
        <w:tc>
          <w:tcPr>
            <w:tcW w:w="8188" w:type="dxa"/>
            <w:shd w:val="clear" w:color="auto" w:fill="C2D69B" w:themeFill="accent3" w:themeFillTint="99"/>
          </w:tcPr>
          <w:p w:rsidR="000C190C" w:rsidRPr="003439C3" w:rsidRDefault="000C190C" w:rsidP="002445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9C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665" w:type="dxa"/>
          </w:tcPr>
          <w:p w:rsidR="000C190C" w:rsidRPr="003439C3" w:rsidRDefault="000C190C" w:rsidP="002445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90C" w:rsidRPr="003439C3" w:rsidTr="0024453F">
        <w:tc>
          <w:tcPr>
            <w:tcW w:w="8188" w:type="dxa"/>
            <w:shd w:val="clear" w:color="auto" w:fill="C2D69B" w:themeFill="accent3" w:themeFillTint="99"/>
          </w:tcPr>
          <w:p w:rsidR="000C190C" w:rsidRPr="003439C3" w:rsidRDefault="000C190C" w:rsidP="002445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Образовательное учреждение (полностью)</w:t>
            </w:r>
          </w:p>
        </w:tc>
        <w:tc>
          <w:tcPr>
            <w:tcW w:w="1665" w:type="dxa"/>
          </w:tcPr>
          <w:p w:rsidR="000C190C" w:rsidRPr="003439C3" w:rsidRDefault="000C190C" w:rsidP="002445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90C" w:rsidRPr="003439C3" w:rsidTr="0024453F">
        <w:tc>
          <w:tcPr>
            <w:tcW w:w="8188" w:type="dxa"/>
            <w:shd w:val="clear" w:color="auto" w:fill="C2D69B" w:themeFill="accent3" w:themeFillTint="99"/>
          </w:tcPr>
          <w:p w:rsidR="000C190C" w:rsidRPr="003439C3" w:rsidRDefault="000C190C" w:rsidP="002445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3439C3">
              <w:rPr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1665" w:type="dxa"/>
          </w:tcPr>
          <w:p w:rsidR="000C190C" w:rsidRPr="003439C3" w:rsidRDefault="000C190C" w:rsidP="002445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90C" w:rsidRPr="003439C3" w:rsidTr="0024453F">
        <w:tc>
          <w:tcPr>
            <w:tcW w:w="8188" w:type="dxa"/>
            <w:shd w:val="clear" w:color="auto" w:fill="C2D69B" w:themeFill="accent3" w:themeFillTint="99"/>
          </w:tcPr>
          <w:p w:rsidR="000C190C" w:rsidRDefault="000C190C" w:rsidP="002445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Контактный телефон, </w:t>
            </w:r>
            <w:proofErr w:type="spellStart"/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6D72FC">
              <w:rPr>
                <w:sz w:val="24"/>
                <w:szCs w:val="24"/>
              </w:rPr>
              <w:t>-mail</w:t>
            </w:r>
            <w:proofErr w:type="spellEnd"/>
            <w:r w:rsidRPr="006D7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1665" w:type="dxa"/>
          </w:tcPr>
          <w:p w:rsidR="000C190C" w:rsidRPr="003439C3" w:rsidRDefault="000C190C" w:rsidP="002445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190C" w:rsidRPr="003439C3" w:rsidTr="0024453F">
        <w:tc>
          <w:tcPr>
            <w:tcW w:w="8188" w:type="dxa"/>
            <w:shd w:val="clear" w:color="auto" w:fill="C2D69B" w:themeFill="accent3" w:themeFillTint="99"/>
          </w:tcPr>
          <w:p w:rsidR="000C190C" w:rsidRPr="003439C3" w:rsidRDefault="000C190C" w:rsidP="0024453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A41837">
              <w:rPr>
                <w:sz w:val="24"/>
                <w:szCs w:val="24"/>
              </w:rPr>
              <w:t>Сертификат участника (укажите «да» или «нет»)</w:t>
            </w:r>
          </w:p>
        </w:tc>
        <w:tc>
          <w:tcPr>
            <w:tcW w:w="1665" w:type="dxa"/>
          </w:tcPr>
          <w:p w:rsidR="000C190C" w:rsidRPr="003439C3" w:rsidRDefault="000C190C" w:rsidP="002445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C190C" w:rsidRDefault="000C190C" w:rsidP="000C19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90C" w:rsidRPr="00721E5D" w:rsidRDefault="000C190C" w:rsidP="000C190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39C3">
        <w:rPr>
          <w:rFonts w:eastAsiaTheme="minorHAnsi"/>
          <w:sz w:val="24"/>
          <w:szCs w:val="24"/>
          <w:lang w:eastAsia="en-US"/>
        </w:rPr>
        <w:t>После</w:t>
      </w:r>
      <w:r w:rsidRPr="00721E5D">
        <w:rPr>
          <w:rFonts w:eastAsiaTheme="minorHAnsi"/>
          <w:sz w:val="24"/>
          <w:szCs w:val="24"/>
          <w:lang w:eastAsia="en-US"/>
        </w:rPr>
        <w:t xml:space="preserve"> получения заявки на участие в Олимпиаде, участникам будет отправлена ссылка для прохождения тестирования. </w:t>
      </w:r>
    </w:p>
    <w:p w:rsidR="000C190C" w:rsidRPr="00721E5D" w:rsidRDefault="000C190C" w:rsidP="000C190C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right="23" w:firstLine="709"/>
        <w:jc w:val="both"/>
        <w:rPr>
          <w:b/>
          <w:sz w:val="24"/>
          <w:szCs w:val="24"/>
        </w:rPr>
      </w:pPr>
      <w:r w:rsidRPr="00721E5D">
        <w:rPr>
          <w:sz w:val="24"/>
          <w:szCs w:val="24"/>
        </w:rPr>
        <w:t xml:space="preserve">Тестирование участников состоится </w:t>
      </w:r>
      <w:r>
        <w:rPr>
          <w:b/>
          <w:i/>
          <w:sz w:val="24"/>
          <w:szCs w:val="24"/>
        </w:rPr>
        <w:t xml:space="preserve">20 мая </w:t>
      </w:r>
      <w:r w:rsidRPr="005E0DCA">
        <w:rPr>
          <w:b/>
          <w:i/>
          <w:sz w:val="24"/>
          <w:szCs w:val="24"/>
        </w:rPr>
        <w:t>с 09:00 ч. до 18:00 ч. (время м</w:t>
      </w:r>
      <w:r>
        <w:rPr>
          <w:b/>
          <w:i/>
          <w:sz w:val="24"/>
          <w:szCs w:val="24"/>
        </w:rPr>
        <w:t>естное</w:t>
      </w:r>
      <w:r w:rsidRPr="005E0DCA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.</w:t>
      </w:r>
    </w:p>
    <w:p w:rsidR="000C190C" w:rsidRPr="00721E5D" w:rsidRDefault="000C190C" w:rsidP="000C190C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721E5D">
        <w:rPr>
          <w:sz w:val="24"/>
          <w:szCs w:val="24"/>
        </w:rPr>
        <w:t>Победители Олимпиады определяются по максимальному количеству набранных баллов после проверки работ членами оргкомитета. Победители Олимпиады награждаются дипломами за I, II и III место. В случае</w:t>
      </w:r>
      <w:proofErr w:type="gramStart"/>
      <w:r w:rsidRPr="00721E5D">
        <w:rPr>
          <w:sz w:val="24"/>
          <w:szCs w:val="24"/>
        </w:rPr>
        <w:t>,</w:t>
      </w:r>
      <w:proofErr w:type="gramEnd"/>
      <w:r w:rsidRPr="00721E5D">
        <w:rPr>
          <w:sz w:val="24"/>
          <w:szCs w:val="24"/>
        </w:rPr>
        <w:t xml:space="preserve"> если несколькими участниками будет набрано одинаковое количество баллов, победителем становится участник, который прошел тестирование за более короткий промежуток времени. Все участники Олимпиады, не занявшие призовые места, получают </w:t>
      </w:r>
      <w:r>
        <w:rPr>
          <w:sz w:val="24"/>
          <w:szCs w:val="24"/>
        </w:rPr>
        <w:t xml:space="preserve">(по желанию) </w:t>
      </w:r>
      <w:r w:rsidRPr="00721E5D">
        <w:rPr>
          <w:sz w:val="24"/>
          <w:szCs w:val="24"/>
        </w:rPr>
        <w:t>сертификаты участника в электронном виде.</w:t>
      </w:r>
      <w:r>
        <w:rPr>
          <w:sz w:val="24"/>
          <w:szCs w:val="24"/>
        </w:rPr>
        <w:t xml:space="preserve"> </w:t>
      </w:r>
    </w:p>
    <w:p w:rsidR="000C190C" w:rsidRDefault="000C190C" w:rsidP="000C190C">
      <w:pPr>
        <w:pStyle w:val="24"/>
        <w:shd w:val="clear" w:color="auto" w:fill="auto"/>
        <w:spacing w:after="0" w:line="240" w:lineRule="auto"/>
        <w:ind w:right="62" w:firstLine="0"/>
        <w:jc w:val="center"/>
        <w:rPr>
          <w:b/>
          <w:sz w:val="24"/>
          <w:szCs w:val="24"/>
        </w:rPr>
      </w:pPr>
      <w:r w:rsidRPr="00721E5D">
        <w:rPr>
          <w:b/>
          <w:sz w:val="24"/>
          <w:szCs w:val="24"/>
        </w:rPr>
        <w:t>Участие в Олимпиаде БЕСПЛАТНОЕ</w:t>
      </w:r>
    </w:p>
    <w:p w:rsidR="00946CFE" w:rsidRPr="000B086A" w:rsidRDefault="00946CFE" w:rsidP="00946CFE">
      <w:pPr>
        <w:pStyle w:val="24"/>
        <w:shd w:val="clear" w:color="auto" w:fill="auto"/>
        <w:spacing w:after="0" w:line="240" w:lineRule="auto"/>
        <w:ind w:right="62" w:firstLine="0"/>
        <w:jc w:val="center"/>
        <w:rPr>
          <w:b/>
          <w:sz w:val="24"/>
          <w:szCs w:val="24"/>
        </w:rPr>
      </w:pPr>
    </w:p>
    <w:p w:rsidR="00946CFE" w:rsidRDefault="00946CFE" w:rsidP="00946CFE">
      <w:pPr>
        <w:tabs>
          <w:tab w:val="left" w:pos="0"/>
        </w:tabs>
        <w:ind w:firstLine="709"/>
        <w:rPr>
          <w:b/>
          <w:i/>
          <w:sz w:val="24"/>
          <w:szCs w:val="24"/>
        </w:rPr>
      </w:pPr>
      <w:r w:rsidRPr="00CF669B">
        <w:rPr>
          <w:b/>
          <w:i/>
          <w:sz w:val="24"/>
          <w:szCs w:val="24"/>
        </w:rPr>
        <w:t>Ответственные лица оргкомитета</w:t>
      </w:r>
      <w:r>
        <w:rPr>
          <w:b/>
          <w:i/>
          <w:sz w:val="24"/>
          <w:szCs w:val="24"/>
        </w:rPr>
        <w:t>:</w:t>
      </w:r>
    </w:p>
    <w:p w:rsidR="00946CFE" w:rsidRDefault="00946CFE" w:rsidP="00946CFE">
      <w:pPr>
        <w:tabs>
          <w:tab w:val="left" w:pos="0"/>
        </w:tabs>
        <w:jc w:val="both"/>
        <w:rPr>
          <w:sz w:val="24"/>
          <w:szCs w:val="24"/>
        </w:rPr>
      </w:pPr>
      <w:r w:rsidRPr="00320DDB">
        <w:rPr>
          <w:sz w:val="24"/>
          <w:szCs w:val="24"/>
        </w:rPr>
        <w:t>- </w:t>
      </w:r>
      <w:r w:rsidRPr="00320DDB">
        <w:rPr>
          <w:b/>
          <w:sz w:val="24"/>
          <w:szCs w:val="24"/>
        </w:rPr>
        <w:t>Абакумова Жанна Владимировна</w:t>
      </w:r>
      <w:r w:rsidRPr="00320DDB">
        <w:rPr>
          <w:sz w:val="24"/>
          <w:szCs w:val="24"/>
        </w:rPr>
        <w:t xml:space="preserve">, </w:t>
      </w:r>
      <w:proofErr w:type="spellStart"/>
      <w:proofErr w:type="gramStart"/>
      <w:r w:rsidRPr="00320DDB">
        <w:rPr>
          <w:sz w:val="24"/>
          <w:szCs w:val="24"/>
        </w:rPr>
        <w:t>к</w:t>
      </w:r>
      <w:proofErr w:type="gramEnd"/>
      <w:r w:rsidRPr="00320DDB">
        <w:rPr>
          <w:sz w:val="24"/>
          <w:szCs w:val="24"/>
        </w:rPr>
        <w:t>.э.н</w:t>
      </w:r>
      <w:proofErr w:type="spellEnd"/>
      <w:r w:rsidRPr="00320DDB">
        <w:rPr>
          <w:sz w:val="24"/>
          <w:szCs w:val="24"/>
        </w:rPr>
        <w:t>., доцент кафедры экономики предприятий и отраслей Института инженерной э</w:t>
      </w:r>
      <w:r>
        <w:rPr>
          <w:sz w:val="24"/>
          <w:szCs w:val="24"/>
        </w:rPr>
        <w:t>кономики тел.: +7 902 992 25 89;</w:t>
      </w:r>
    </w:p>
    <w:p w:rsidR="004F270D" w:rsidRPr="00BD06B3" w:rsidRDefault="00946CFE" w:rsidP="00946CFE">
      <w:pPr>
        <w:tabs>
          <w:tab w:val="left" w:pos="0"/>
        </w:tabs>
        <w:jc w:val="both"/>
        <w:rPr>
          <w:sz w:val="24"/>
          <w:szCs w:val="24"/>
        </w:rPr>
      </w:pPr>
      <w:r w:rsidRPr="004F270D">
        <w:rPr>
          <w:sz w:val="24"/>
          <w:szCs w:val="24"/>
        </w:rPr>
        <w:t>-</w:t>
      </w:r>
      <w:r>
        <w:rPr>
          <w:sz w:val="24"/>
          <w:szCs w:val="24"/>
        </w:rPr>
        <w:t> </w:t>
      </w:r>
      <w:proofErr w:type="spellStart"/>
      <w:r w:rsidRPr="001F774B">
        <w:rPr>
          <w:b/>
          <w:sz w:val="24"/>
          <w:szCs w:val="24"/>
        </w:rPr>
        <w:t>Хартанович</w:t>
      </w:r>
      <w:proofErr w:type="spellEnd"/>
      <w:r w:rsidRPr="001F774B">
        <w:rPr>
          <w:b/>
          <w:sz w:val="24"/>
          <w:szCs w:val="24"/>
        </w:rPr>
        <w:t xml:space="preserve"> Елена Александровна</w:t>
      </w:r>
      <w:r w:rsidRPr="004F27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.э.н</w:t>
      </w:r>
      <w:proofErr w:type="spellEnd"/>
      <w:r>
        <w:rPr>
          <w:sz w:val="24"/>
          <w:szCs w:val="24"/>
        </w:rPr>
        <w:t>., доцент кафедры экономики предприятий и отраслей Института инженерной экономики,</w:t>
      </w:r>
      <w:r w:rsidRPr="004F270D">
        <w:rPr>
          <w:sz w:val="24"/>
          <w:szCs w:val="24"/>
        </w:rPr>
        <w:t xml:space="preserve"> </w:t>
      </w:r>
      <w:r>
        <w:rPr>
          <w:sz w:val="24"/>
          <w:szCs w:val="24"/>
        </w:rPr>
        <w:t>тел.: +7 906 917 75 60.</w:t>
      </w:r>
    </w:p>
    <w:sectPr w:rsidR="004F270D" w:rsidRPr="00BD06B3" w:rsidSect="00946CFE">
      <w:footerReference w:type="default" r:id="rId10"/>
      <w:pgSz w:w="11906" w:h="16838" w:code="9"/>
      <w:pgMar w:top="709" w:right="567" w:bottom="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AB" w:rsidRDefault="009660AB" w:rsidP="00F11A2B">
      <w:r>
        <w:separator/>
      </w:r>
    </w:p>
  </w:endnote>
  <w:endnote w:type="continuationSeparator" w:id="0">
    <w:p w:rsidR="009660AB" w:rsidRDefault="009660AB" w:rsidP="00F1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FC" w:rsidRDefault="006D72FC">
    <w:pPr>
      <w:pStyle w:val="a8"/>
      <w:jc w:val="center"/>
    </w:pPr>
  </w:p>
  <w:p w:rsidR="006D72FC" w:rsidRDefault="006D72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AB" w:rsidRDefault="009660AB" w:rsidP="00F11A2B">
      <w:r>
        <w:separator/>
      </w:r>
    </w:p>
  </w:footnote>
  <w:footnote w:type="continuationSeparator" w:id="0">
    <w:p w:rsidR="009660AB" w:rsidRDefault="009660AB" w:rsidP="00F11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A5F"/>
    <w:multiLevelType w:val="multilevel"/>
    <w:tmpl w:val="1026D51E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53AD1"/>
    <w:multiLevelType w:val="multilevel"/>
    <w:tmpl w:val="45E27E6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51299"/>
    <w:multiLevelType w:val="hybridMultilevel"/>
    <w:tmpl w:val="ADA0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93996"/>
    <w:multiLevelType w:val="hybridMultilevel"/>
    <w:tmpl w:val="E0D2782C"/>
    <w:lvl w:ilvl="0" w:tplc="1466D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EB5E88"/>
    <w:multiLevelType w:val="multilevel"/>
    <w:tmpl w:val="F6E0B5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D3DD8"/>
    <w:multiLevelType w:val="hybridMultilevel"/>
    <w:tmpl w:val="0A7E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A3C21"/>
    <w:multiLevelType w:val="hybridMultilevel"/>
    <w:tmpl w:val="0C44FE38"/>
    <w:lvl w:ilvl="0" w:tplc="1466D4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EF705E"/>
    <w:multiLevelType w:val="hybridMultilevel"/>
    <w:tmpl w:val="D75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30FA0"/>
    <w:multiLevelType w:val="multilevel"/>
    <w:tmpl w:val="F6E0B5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FA2345"/>
    <w:multiLevelType w:val="multilevel"/>
    <w:tmpl w:val="FC2A69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1984DAF"/>
    <w:multiLevelType w:val="hybridMultilevel"/>
    <w:tmpl w:val="D40A3154"/>
    <w:lvl w:ilvl="0" w:tplc="D608713A">
      <w:start w:val="1"/>
      <w:numFmt w:val="decimal"/>
      <w:lvlText w:val="%1."/>
      <w:lvlJc w:val="left"/>
      <w:pPr>
        <w:ind w:left="424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99A5200">
      <w:numFmt w:val="bullet"/>
      <w:lvlText w:val="•"/>
      <w:lvlJc w:val="left"/>
      <w:pPr>
        <w:ind w:left="4826" w:hanging="360"/>
      </w:pPr>
      <w:rPr>
        <w:rFonts w:hint="default"/>
        <w:lang w:val="ru-RU" w:eastAsia="ru-RU" w:bidi="ru-RU"/>
      </w:rPr>
    </w:lvl>
    <w:lvl w:ilvl="2" w:tplc="5F940C3A">
      <w:numFmt w:val="bullet"/>
      <w:lvlText w:val="•"/>
      <w:lvlJc w:val="left"/>
      <w:pPr>
        <w:ind w:left="5413" w:hanging="360"/>
      </w:pPr>
      <w:rPr>
        <w:rFonts w:hint="default"/>
        <w:lang w:val="ru-RU" w:eastAsia="ru-RU" w:bidi="ru-RU"/>
      </w:rPr>
    </w:lvl>
    <w:lvl w:ilvl="3" w:tplc="73C82A4A">
      <w:numFmt w:val="bullet"/>
      <w:lvlText w:val="•"/>
      <w:lvlJc w:val="left"/>
      <w:pPr>
        <w:ind w:left="5999" w:hanging="360"/>
      </w:pPr>
      <w:rPr>
        <w:rFonts w:hint="default"/>
        <w:lang w:val="ru-RU" w:eastAsia="ru-RU" w:bidi="ru-RU"/>
      </w:rPr>
    </w:lvl>
    <w:lvl w:ilvl="4" w:tplc="A51817E2">
      <w:numFmt w:val="bullet"/>
      <w:lvlText w:val="•"/>
      <w:lvlJc w:val="left"/>
      <w:pPr>
        <w:ind w:left="6586" w:hanging="360"/>
      </w:pPr>
      <w:rPr>
        <w:rFonts w:hint="default"/>
        <w:lang w:val="ru-RU" w:eastAsia="ru-RU" w:bidi="ru-RU"/>
      </w:rPr>
    </w:lvl>
    <w:lvl w:ilvl="5" w:tplc="ADBA47D2">
      <w:numFmt w:val="bullet"/>
      <w:lvlText w:val="•"/>
      <w:lvlJc w:val="left"/>
      <w:pPr>
        <w:ind w:left="7173" w:hanging="360"/>
      </w:pPr>
      <w:rPr>
        <w:rFonts w:hint="default"/>
        <w:lang w:val="ru-RU" w:eastAsia="ru-RU" w:bidi="ru-RU"/>
      </w:rPr>
    </w:lvl>
    <w:lvl w:ilvl="6" w:tplc="C38ED9EE">
      <w:numFmt w:val="bullet"/>
      <w:lvlText w:val="•"/>
      <w:lvlJc w:val="left"/>
      <w:pPr>
        <w:ind w:left="7759" w:hanging="360"/>
      </w:pPr>
      <w:rPr>
        <w:rFonts w:hint="default"/>
        <w:lang w:val="ru-RU" w:eastAsia="ru-RU" w:bidi="ru-RU"/>
      </w:rPr>
    </w:lvl>
    <w:lvl w:ilvl="7" w:tplc="01A8072A">
      <w:numFmt w:val="bullet"/>
      <w:lvlText w:val="•"/>
      <w:lvlJc w:val="left"/>
      <w:pPr>
        <w:ind w:left="8346" w:hanging="360"/>
      </w:pPr>
      <w:rPr>
        <w:rFonts w:hint="default"/>
        <w:lang w:val="ru-RU" w:eastAsia="ru-RU" w:bidi="ru-RU"/>
      </w:rPr>
    </w:lvl>
    <w:lvl w:ilvl="8" w:tplc="4B545442">
      <w:numFmt w:val="bullet"/>
      <w:lvlText w:val="•"/>
      <w:lvlJc w:val="left"/>
      <w:pPr>
        <w:ind w:left="8933" w:hanging="360"/>
      </w:pPr>
      <w:rPr>
        <w:rFonts w:hint="default"/>
        <w:lang w:val="ru-RU" w:eastAsia="ru-RU" w:bidi="ru-RU"/>
      </w:rPr>
    </w:lvl>
  </w:abstractNum>
  <w:abstractNum w:abstractNumId="11">
    <w:nsid w:val="65B35DFC"/>
    <w:multiLevelType w:val="multilevel"/>
    <w:tmpl w:val="F6E0B5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72403"/>
    <w:multiLevelType w:val="multilevel"/>
    <w:tmpl w:val="9DCE764E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13">
    <w:nsid w:val="6C7E77A4"/>
    <w:multiLevelType w:val="multilevel"/>
    <w:tmpl w:val="FC2A69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D2D2D1F"/>
    <w:multiLevelType w:val="hybridMultilevel"/>
    <w:tmpl w:val="56F2FDB4"/>
    <w:lvl w:ilvl="0" w:tplc="1466D456">
      <w:start w:val="1"/>
      <w:numFmt w:val="bullet"/>
      <w:lvlText w:val=""/>
      <w:lvlJc w:val="left"/>
      <w:pPr>
        <w:ind w:left="118" w:hanging="164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57CA95A">
      <w:numFmt w:val="bullet"/>
      <w:lvlText w:val="•"/>
      <w:lvlJc w:val="left"/>
      <w:pPr>
        <w:ind w:left="1118" w:hanging="164"/>
      </w:pPr>
      <w:rPr>
        <w:rFonts w:hint="default"/>
        <w:lang w:val="ru-RU" w:eastAsia="ru-RU" w:bidi="ru-RU"/>
      </w:rPr>
    </w:lvl>
    <w:lvl w:ilvl="2" w:tplc="7FAE99DE">
      <w:numFmt w:val="bullet"/>
      <w:lvlText w:val="•"/>
      <w:lvlJc w:val="left"/>
      <w:pPr>
        <w:ind w:left="2117" w:hanging="164"/>
      </w:pPr>
      <w:rPr>
        <w:rFonts w:hint="default"/>
        <w:lang w:val="ru-RU" w:eastAsia="ru-RU" w:bidi="ru-RU"/>
      </w:rPr>
    </w:lvl>
    <w:lvl w:ilvl="3" w:tplc="5BF09BD0">
      <w:numFmt w:val="bullet"/>
      <w:lvlText w:val="•"/>
      <w:lvlJc w:val="left"/>
      <w:pPr>
        <w:ind w:left="3115" w:hanging="164"/>
      </w:pPr>
      <w:rPr>
        <w:rFonts w:hint="default"/>
        <w:lang w:val="ru-RU" w:eastAsia="ru-RU" w:bidi="ru-RU"/>
      </w:rPr>
    </w:lvl>
    <w:lvl w:ilvl="4" w:tplc="14FA3C9A">
      <w:numFmt w:val="bullet"/>
      <w:lvlText w:val="•"/>
      <w:lvlJc w:val="left"/>
      <w:pPr>
        <w:ind w:left="4114" w:hanging="164"/>
      </w:pPr>
      <w:rPr>
        <w:rFonts w:hint="default"/>
        <w:lang w:val="ru-RU" w:eastAsia="ru-RU" w:bidi="ru-RU"/>
      </w:rPr>
    </w:lvl>
    <w:lvl w:ilvl="5" w:tplc="466ACE30">
      <w:numFmt w:val="bullet"/>
      <w:lvlText w:val="•"/>
      <w:lvlJc w:val="left"/>
      <w:pPr>
        <w:ind w:left="5113" w:hanging="164"/>
      </w:pPr>
      <w:rPr>
        <w:rFonts w:hint="default"/>
        <w:lang w:val="ru-RU" w:eastAsia="ru-RU" w:bidi="ru-RU"/>
      </w:rPr>
    </w:lvl>
    <w:lvl w:ilvl="6" w:tplc="B97A0A2A">
      <w:numFmt w:val="bullet"/>
      <w:lvlText w:val="•"/>
      <w:lvlJc w:val="left"/>
      <w:pPr>
        <w:ind w:left="6111" w:hanging="164"/>
      </w:pPr>
      <w:rPr>
        <w:rFonts w:hint="default"/>
        <w:lang w:val="ru-RU" w:eastAsia="ru-RU" w:bidi="ru-RU"/>
      </w:rPr>
    </w:lvl>
    <w:lvl w:ilvl="7" w:tplc="478E7E34">
      <w:numFmt w:val="bullet"/>
      <w:lvlText w:val="•"/>
      <w:lvlJc w:val="left"/>
      <w:pPr>
        <w:ind w:left="7110" w:hanging="164"/>
      </w:pPr>
      <w:rPr>
        <w:rFonts w:hint="default"/>
        <w:lang w:val="ru-RU" w:eastAsia="ru-RU" w:bidi="ru-RU"/>
      </w:rPr>
    </w:lvl>
    <w:lvl w:ilvl="8" w:tplc="F6C0E76E">
      <w:numFmt w:val="bullet"/>
      <w:lvlText w:val="•"/>
      <w:lvlJc w:val="left"/>
      <w:pPr>
        <w:ind w:left="8109" w:hanging="164"/>
      </w:pPr>
      <w:rPr>
        <w:rFonts w:hint="default"/>
        <w:lang w:val="ru-RU" w:eastAsia="ru-RU" w:bidi="ru-RU"/>
      </w:rPr>
    </w:lvl>
  </w:abstractNum>
  <w:abstractNum w:abstractNumId="15">
    <w:nsid w:val="71AF0A7D"/>
    <w:multiLevelType w:val="multilevel"/>
    <w:tmpl w:val="9DCE764E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16">
    <w:nsid w:val="71C320CD"/>
    <w:multiLevelType w:val="multilevel"/>
    <w:tmpl w:val="8DA8D6DA"/>
    <w:lvl w:ilvl="0">
      <w:start w:val="1"/>
      <w:numFmt w:val="decimal"/>
      <w:lvlText w:val="%1"/>
      <w:lvlJc w:val="left"/>
      <w:pPr>
        <w:ind w:left="118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" w:hanging="6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17" w:hanging="6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5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4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687"/>
      </w:pPr>
      <w:rPr>
        <w:rFonts w:hint="default"/>
        <w:lang w:val="ru-RU" w:eastAsia="ru-RU" w:bidi="ru-RU"/>
      </w:rPr>
    </w:lvl>
  </w:abstractNum>
  <w:abstractNum w:abstractNumId="17">
    <w:nsid w:val="73184184"/>
    <w:multiLevelType w:val="hybridMultilevel"/>
    <w:tmpl w:val="2B968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385509"/>
    <w:multiLevelType w:val="multilevel"/>
    <w:tmpl w:val="F6E0B5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C47798"/>
    <w:multiLevelType w:val="multilevel"/>
    <w:tmpl w:val="F6E0B5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175A33"/>
    <w:multiLevelType w:val="hybridMultilevel"/>
    <w:tmpl w:val="53622C84"/>
    <w:lvl w:ilvl="0" w:tplc="1466D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20"/>
  </w:num>
  <w:num w:numId="9">
    <w:abstractNumId w:val="16"/>
  </w:num>
  <w:num w:numId="10">
    <w:abstractNumId w:val="1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  <w:num w:numId="18">
    <w:abstractNumId w:val="18"/>
  </w:num>
  <w:num w:numId="19">
    <w:abstractNumId w:val="5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4C5"/>
    <w:rsid w:val="00000608"/>
    <w:rsid w:val="000074C5"/>
    <w:rsid w:val="000227F9"/>
    <w:rsid w:val="000453BB"/>
    <w:rsid w:val="00087B31"/>
    <w:rsid w:val="00094D7A"/>
    <w:rsid w:val="000B086A"/>
    <w:rsid w:val="000B22BF"/>
    <w:rsid w:val="000C190C"/>
    <w:rsid w:val="000C3E9E"/>
    <w:rsid w:val="000D6A3C"/>
    <w:rsid w:val="000E5A82"/>
    <w:rsid w:val="000F6E4B"/>
    <w:rsid w:val="000F76BF"/>
    <w:rsid w:val="0011451D"/>
    <w:rsid w:val="001147FE"/>
    <w:rsid w:val="00133101"/>
    <w:rsid w:val="0013785A"/>
    <w:rsid w:val="0016635D"/>
    <w:rsid w:val="00175743"/>
    <w:rsid w:val="00183C83"/>
    <w:rsid w:val="001845C3"/>
    <w:rsid w:val="0019429B"/>
    <w:rsid w:val="001D0989"/>
    <w:rsid w:val="001D44AB"/>
    <w:rsid w:val="001F774B"/>
    <w:rsid w:val="00210601"/>
    <w:rsid w:val="00222B0A"/>
    <w:rsid w:val="002267EA"/>
    <w:rsid w:val="00236664"/>
    <w:rsid w:val="00246D65"/>
    <w:rsid w:val="002518B9"/>
    <w:rsid w:val="00264E6C"/>
    <w:rsid w:val="002A2C78"/>
    <w:rsid w:val="002B3705"/>
    <w:rsid w:val="002B3F1C"/>
    <w:rsid w:val="002B52E8"/>
    <w:rsid w:val="0031305F"/>
    <w:rsid w:val="003164F4"/>
    <w:rsid w:val="00373953"/>
    <w:rsid w:val="00385406"/>
    <w:rsid w:val="0039624A"/>
    <w:rsid w:val="003B4AFB"/>
    <w:rsid w:val="003C0384"/>
    <w:rsid w:val="00413F4D"/>
    <w:rsid w:val="0042308D"/>
    <w:rsid w:val="004335EA"/>
    <w:rsid w:val="004377F3"/>
    <w:rsid w:val="00441C2F"/>
    <w:rsid w:val="004A2ED7"/>
    <w:rsid w:val="004D0A31"/>
    <w:rsid w:val="004D3A99"/>
    <w:rsid w:val="004F020F"/>
    <w:rsid w:val="004F270D"/>
    <w:rsid w:val="00511140"/>
    <w:rsid w:val="005279FA"/>
    <w:rsid w:val="00534246"/>
    <w:rsid w:val="005439E9"/>
    <w:rsid w:val="00544C10"/>
    <w:rsid w:val="0058257A"/>
    <w:rsid w:val="005958F1"/>
    <w:rsid w:val="005D41C9"/>
    <w:rsid w:val="005E6423"/>
    <w:rsid w:val="005F46C6"/>
    <w:rsid w:val="006209F6"/>
    <w:rsid w:val="0063003F"/>
    <w:rsid w:val="006435C8"/>
    <w:rsid w:val="00661F68"/>
    <w:rsid w:val="00665D6A"/>
    <w:rsid w:val="00693ABB"/>
    <w:rsid w:val="006D72FC"/>
    <w:rsid w:val="006F1DAB"/>
    <w:rsid w:val="007174DB"/>
    <w:rsid w:val="00721E5D"/>
    <w:rsid w:val="00786F92"/>
    <w:rsid w:val="0079622D"/>
    <w:rsid w:val="00797ABF"/>
    <w:rsid w:val="007B200A"/>
    <w:rsid w:val="007D00EF"/>
    <w:rsid w:val="007F4A94"/>
    <w:rsid w:val="0082108E"/>
    <w:rsid w:val="00821A2B"/>
    <w:rsid w:val="008577CB"/>
    <w:rsid w:val="00860890"/>
    <w:rsid w:val="0086140A"/>
    <w:rsid w:val="00875CD6"/>
    <w:rsid w:val="008A6A09"/>
    <w:rsid w:val="008B5C29"/>
    <w:rsid w:val="008C408F"/>
    <w:rsid w:val="008D4654"/>
    <w:rsid w:val="008E146C"/>
    <w:rsid w:val="008E2DD7"/>
    <w:rsid w:val="00902B75"/>
    <w:rsid w:val="0090568F"/>
    <w:rsid w:val="00905BA2"/>
    <w:rsid w:val="00916EF3"/>
    <w:rsid w:val="00916FB3"/>
    <w:rsid w:val="009323F6"/>
    <w:rsid w:val="00946CFE"/>
    <w:rsid w:val="0095475B"/>
    <w:rsid w:val="009565E6"/>
    <w:rsid w:val="009660AB"/>
    <w:rsid w:val="009902A6"/>
    <w:rsid w:val="009C7DAA"/>
    <w:rsid w:val="009D2BE2"/>
    <w:rsid w:val="00A02525"/>
    <w:rsid w:val="00A40F25"/>
    <w:rsid w:val="00A458A1"/>
    <w:rsid w:val="00A464E2"/>
    <w:rsid w:val="00A5340B"/>
    <w:rsid w:val="00A60751"/>
    <w:rsid w:val="00A7198B"/>
    <w:rsid w:val="00A81F32"/>
    <w:rsid w:val="00A84D81"/>
    <w:rsid w:val="00AC4B82"/>
    <w:rsid w:val="00B00873"/>
    <w:rsid w:val="00B040AB"/>
    <w:rsid w:val="00B1041A"/>
    <w:rsid w:val="00B37D3E"/>
    <w:rsid w:val="00B557E2"/>
    <w:rsid w:val="00B65CA6"/>
    <w:rsid w:val="00B86909"/>
    <w:rsid w:val="00B92C5C"/>
    <w:rsid w:val="00B948B6"/>
    <w:rsid w:val="00BA5D32"/>
    <w:rsid w:val="00BD06B3"/>
    <w:rsid w:val="00BD1B11"/>
    <w:rsid w:val="00BD7B71"/>
    <w:rsid w:val="00BE2E82"/>
    <w:rsid w:val="00BE3E62"/>
    <w:rsid w:val="00C108E4"/>
    <w:rsid w:val="00C33A9E"/>
    <w:rsid w:val="00C44D17"/>
    <w:rsid w:val="00C45078"/>
    <w:rsid w:val="00C5654A"/>
    <w:rsid w:val="00CA0646"/>
    <w:rsid w:val="00CA399F"/>
    <w:rsid w:val="00CC541B"/>
    <w:rsid w:val="00CF46E0"/>
    <w:rsid w:val="00CF669B"/>
    <w:rsid w:val="00D10EB9"/>
    <w:rsid w:val="00D15B30"/>
    <w:rsid w:val="00D2420F"/>
    <w:rsid w:val="00D3216D"/>
    <w:rsid w:val="00D40461"/>
    <w:rsid w:val="00D405C2"/>
    <w:rsid w:val="00D62DB0"/>
    <w:rsid w:val="00D85C14"/>
    <w:rsid w:val="00DB3131"/>
    <w:rsid w:val="00DD595B"/>
    <w:rsid w:val="00DF5A02"/>
    <w:rsid w:val="00E03640"/>
    <w:rsid w:val="00E23D90"/>
    <w:rsid w:val="00E520A4"/>
    <w:rsid w:val="00E56D2C"/>
    <w:rsid w:val="00E81838"/>
    <w:rsid w:val="00E9082C"/>
    <w:rsid w:val="00E9607D"/>
    <w:rsid w:val="00EC3069"/>
    <w:rsid w:val="00ED5E9F"/>
    <w:rsid w:val="00EF0CF8"/>
    <w:rsid w:val="00F11A2B"/>
    <w:rsid w:val="00F136CC"/>
    <w:rsid w:val="00F2368D"/>
    <w:rsid w:val="00F23E5A"/>
    <w:rsid w:val="00F62792"/>
    <w:rsid w:val="00F80AE2"/>
    <w:rsid w:val="00F821AB"/>
    <w:rsid w:val="00FA7741"/>
    <w:rsid w:val="00FC38B5"/>
    <w:rsid w:val="00FE2447"/>
    <w:rsid w:val="00FE2655"/>
    <w:rsid w:val="00F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eformtextcontent">
    <w:name w:val="oe_form_text_content"/>
    <w:basedOn w:val="a0"/>
    <w:rsid w:val="000074C5"/>
  </w:style>
  <w:style w:type="character" w:customStyle="1" w:styleId="a3">
    <w:name w:val="Основной текст_"/>
    <w:basedOn w:val="a0"/>
    <w:link w:val="2"/>
    <w:rsid w:val="000074C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0074C5"/>
    <w:pPr>
      <w:widowControl w:val="0"/>
      <w:shd w:val="clear" w:color="auto" w:fill="FFFFFF"/>
      <w:suppressAutoHyphens w:val="0"/>
      <w:spacing w:before="1980" w:after="240" w:line="322" w:lineRule="exact"/>
    </w:pPr>
    <w:rPr>
      <w:spacing w:val="5"/>
      <w:sz w:val="22"/>
      <w:szCs w:val="22"/>
      <w:lang w:eastAsia="en-US"/>
    </w:rPr>
  </w:style>
  <w:style w:type="character" w:styleId="a4">
    <w:name w:val="Hyperlink"/>
    <w:basedOn w:val="a0"/>
    <w:rsid w:val="000074C5"/>
    <w:rPr>
      <w:color w:val="000080"/>
      <w:u w:val="single"/>
    </w:rPr>
  </w:style>
  <w:style w:type="character" w:customStyle="1" w:styleId="20">
    <w:name w:val="Заголовок №2_"/>
    <w:basedOn w:val="a0"/>
    <w:link w:val="21"/>
    <w:rsid w:val="000074C5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22">
    <w:name w:val="Заголовок №2 + Не полужирный"/>
    <w:basedOn w:val="20"/>
    <w:rsid w:val="000074C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Заголовок №2"/>
    <w:basedOn w:val="a"/>
    <w:link w:val="20"/>
    <w:rsid w:val="000074C5"/>
    <w:pPr>
      <w:widowControl w:val="0"/>
      <w:shd w:val="clear" w:color="auto" w:fill="FFFFFF"/>
      <w:suppressAutoHyphens w:val="0"/>
      <w:spacing w:before="300" w:after="360" w:line="0" w:lineRule="atLeast"/>
      <w:outlineLvl w:val="1"/>
    </w:pPr>
    <w:rPr>
      <w:b/>
      <w:bCs/>
      <w:spacing w:val="5"/>
      <w:sz w:val="22"/>
      <w:szCs w:val="22"/>
      <w:lang w:eastAsia="en-US"/>
    </w:rPr>
  </w:style>
  <w:style w:type="table" w:styleId="a5">
    <w:name w:val="Table Grid"/>
    <w:basedOn w:val="a1"/>
    <w:uiPriority w:val="59"/>
    <w:rsid w:val="0004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0453B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453BB"/>
    <w:pPr>
      <w:widowControl w:val="0"/>
      <w:shd w:val="clear" w:color="auto" w:fill="FFFFFF"/>
      <w:suppressAutoHyphens w:val="0"/>
      <w:spacing w:after="480" w:line="0" w:lineRule="atLeast"/>
      <w:ind w:hanging="2100"/>
      <w:jc w:val="right"/>
    </w:pPr>
    <w:rPr>
      <w:spacing w:val="4"/>
      <w:sz w:val="21"/>
      <w:szCs w:val="21"/>
      <w:lang w:eastAsia="en-US"/>
    </w:rPr>
  </w:style>
  <w:style w:type="character" w:customStyle="1" w:styleId="212pt0pt">
    <w:name w:val="Основной текст (2) + 12 pt;Полужирный;Интервал 0 pt"/>
    <w:basedOn w:val="23"/>
    <w:rsid w:val="00045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0453BB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53BB"/>
    <w:pPr>
      <w:widowControl w:val="0"/>
      <w:shd w:val="clear" w:color="auto" w:fill="FFFFFF"/>
      <w:suppressAutoHyphens w:val="0"/>
      <w:spacing w:after="60" w:line="0" w:lineRule="atLeast"/>
      <w:jc w:val="center"/>
    </w:pPr>
    <w:rPr>
      <w:b/>
      <w:bCs/>
      <w:spacing w:val="5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1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A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F1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A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Body Text"/>
    <w:basedOn w:val="a"/>
    <w:link w:val="ab"/>
    <w:uiPriority w:val="1"/>
    <w:qFormat/>
    <w:rsid w:val="00175743"/>
    <w:pPr>
      <w:widowControl w:val="0"/>
      <w:suppressAutoHyphens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17574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75743"/>
    <w:pPr>
      <w:widowControl w:val="0"/>
      <w:suppressAutoHyphens w:val="0"/>
      <w:autoSpaceDE w:val="0"/>
      <w:autoSpaceDN w:val="0"/>
      <w:ind w:left="956"/>
      <w:jc w:val="center"/>
      <w:outlineLvl w:val="1"/>
    </w:pPr>
    <w:rPr>
      <w:b/>
      <w:bCs/>
      <w:sz w:val="28"/>
      <w:szCs w:val="28"/>
      <w:lang w:eastAsia="ru-RU" w:bidi="ru-RU"/>
    </w:rPr>
  </w:style>
  <w:style w:type="paragraph" w:styleId="ac">
    <w:name w:val="List Paragraph"/>
    <w:basedOn w:val="a"/>
    <w:uiPriority w:val="34"/>
    <w:qFormat/>
    <w:rsid w:val="00175743"/>
    <w:pPr>
      <w:widowControl w:val="0"/>
      <w:suppressAutoHyphens w:val="0"/>
      <w:autoSpaceDE w:val="0"/>
      <w:autoSpaceDN w:val="0"/>
      <w:ind w:left="118" w:firstLine="707"/>
    </w:pPr>
    <w:rPr>
      <w:sz w:val="22"/>
      <w:szCs w:val="22"/>
      <w:lang w:eastAsia="ru-RU" w:bidi="ru-RU"/>
    </w:rPr>
  </w:style>
  <w:style w:type="paragraph" w:customStyle="1" w:styleId="c40">
    <w:name w:val="c40"/>
    <w:basedOn w:val="a"/>
    <w:rsid w:val="00313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60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80A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lymp.sib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3A1C-71DB-4620-BC0F-D6886ADD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eoolk</dc:creator>
  <cp:lastModifiedBy>eoolk</cp:lastModifiedBy>
  <cp:revision>78</cp:revision>
  <dcterms:created xsi:type="dcterms:W3CDTF">2021-03-10T04:37:00Z</dcterms:created>
  <dcterms:modified xsi:type="dcterms:W3CDTF">2023-04-14T07:14:00Z</dcterms:modified>
</cp:coreProperties>
</file>